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C8C3" w14:textId="77777777" w:rsidR="00986207" w:rsidRPr="003A1AD8" w:rsidRDefault="006932F3" w:rsidP="003A1A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3A1A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Информация </w:t>
      </w:r>
    </w:p>
    <w:p w14:paraId="1F45BBD1" w14:textId="11D96EC2" w:rsidR="006932F3" w:rsidRPr="003A1AD8" w:rsidRDefault="006932F3" w:rsidP="003A1A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A1A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использовании при реализации образовательных программ электронного обучения и дистанционных образовательных технологий</w:t>
      </w:r>
      <w:bookmarkEnd w:id="0"/>
      <w:r w:rsidR="00986207" w:rsidRPr="003A1A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 МОУ «</w:t>
      </w:r>
      <w:proofErr w:type="spellStart"/>
      <w:r w:rsidR="00986207" w:rsidRPr="003A1A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Шухободская</w:t>
      </w:r>
      <w:proofErr w:type="spellEnd"/>
      <w:r w:rsidR="00986207" w:rsidRPr="003A1A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школа»</w:t>
      </w:r>
    </w:p>
    <w:p w14:paraId="514312D2" w14:textId="333A6378" w:rsidR="006932F3" w:rsidRPr="00845F42" w:rsidRDefault="006932F3" w:rsidP="003A1AD8">
      <w:pPr>
        <w:spacing w:before="240" w:after="0" w:line="270" w:lineRule="atLeast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реализации образовательных программ начального общего образования, основного общего образования в соответствии с рабочими программами по предметам в </w:t>
      </w:r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</w:t>
      </w:r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Шухободская</w:t>
      </w:r>
      <w:proofErr w:type="spellEnd"/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школа»</w:t>
      </w: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1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используются 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элементы</w:t>
      </w:r>
      <w:r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845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электронного обучения</w:t>
      </w:r>
      <w:r w:rsidR="003A1AD8" w:rsidRPr="00845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(ЭО)</w:t>
      </w:r>
      <w:r w:rsidRPr="00845F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535F096" w14:textId="264E24F1" w:rsidR="006932F3" w:rsidRPr="004C39BC" w:rsidRDefault="006932F3" w:rsidP="003A1AD8">
      <w:pPr>
        <w:spacing w:before="240" w:after="0" w:line="270" w:lineRule="atLeast"/>
        <w:ind w:firstLine="567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реализации образовательных программ основного общего образования в </w:t>
      </w:r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ОУ </w:t>
      </w:r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Шухободская</w:t>
      </w:r>
      <w:proofErr w:type="spellEnd"/>
      <w:r w:rsidR="004C39BC"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школа»</w:t>
      </w: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используются 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дистанционные образовательные технологии </w:t>
      </w:r>
      <w:r w:rsidR="003A1AD8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(ДОТ) </w:t>
      </w:r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  <w:lang w:eastAsia="ru-RU"/>
        </w:rPr>
        <w:t>во время карантинных мероприятий</w:t>
      </w:r>
      <w:r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3A1A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следующим предметам</w:t>
      </w:r>
      <w:r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: </w:t>
      </w:r>
      <w:r w:rsidR="003A1AD8"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русский язык, литература, </w:t>
      </w:r>
      <w:r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математика, биология, география</w:t>
      </w:r>
      <w:r w:rsidR="003A1AD8"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 история, обществознание</w:t>
      </w:r>
      <w:r w:rsidRPr="003A1AD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4C39B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14:paraId="3B58ABF0" w14:textId="77777777" w:rsidR="006932F3" w:rsidRPr="006932F3" w:rsidRDefault="006932F3" w:rsidP="006932F3">
      <w:pPr>
        <w:shd w:val="clear" w:color="auto" w:fill="FFFFFF"/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32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53C8D799" w14:textId="77777777" w:rsidR="006932F3" w:rsidRPr="006932F3" w:rsidRDefault="006932F3" w:rsidP="006932F3">
      <w:pPr>
        <w:shd w:val="clear" w:color="auto" w:fill="FFFFFF"/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32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5B03F860" w14:textId="77777777" w:rsidR="006932F3" w:rsidRPr="006932F3" w:rsidRDefault="006932F3" w:rsidP="006932F3">
      <w:pPr>
        <w:shd w:val="clear" w:color="auto" w:fill="FFFFFF"/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32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425C5504" w14:textId="77777777" w:rsidR="006932F3" w:rsidRPr="006932F3" w:rsidRDefault="006932F3" w:rsidP="006932F3">
      <w:pPr>
        <w:shd w:val="clear" w:color="auto" w:fill="FFFFFF"/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932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14:paraId="1B80D31F" w14:textId="19807161" w:rsidR="006932F3" w:rsidRPr="00D85C1B" w:rsidRDefault="006932F3" w:rsidP="003A1AD8">
      <w:pPr>
        <w:spacing w:before="240" w:after="0" w:line="270" w:lineRule="atLeast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Дополнительное обучение </w:t>
      </w:r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 МОУ «</w:t>
      </w:r>
      <w:proofErr w:type="spellStart"/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Шухободская</w:t>
      </w:r>
      <w:proofErr w:type="spellEnd"/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школа» 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 дистанционной форме </w:t>
      </w:r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не 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осуществляется</w:t>
      </w:r>
      <w:r w:rsidR="004C39BC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14:paraId="6F8A68A8" w14:textId="52179ABC" w:rsidR="003A1AD8" w:rsidRPr="00D85C1B" w:rsidRDefault="003A1AD8" w:rsidP="00845F42">
      <w:pPr>
        <w:spacing w:before="240" w:after="0" w:line="270" w:lineRule="atLeast"/>
        <w:ind w:firstLine="567"/>
        <w:rPr>
          <w:rFonts w:ascii="Arial" w:eastAsia="Times New Roman" w:hAnsi="Arial" w:cs="Arial"/>
          <w:color w:val="FF0000"/>
          <w:sz w:val="18"/>
          <w:szCs w:val="18"/>
          <w:u w:val="single"/>
          <w:lang w:eastAsia="ru-RU"/>
        </w:rPr>
      </w:pP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Для инвалидов</w:t>
      </w:r>
      <w:r w:rsidR="00845F42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лиц с ОВЗ дистанционно</w:t>
      </w:r>
      <w:r w:rsidR="00845F42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обучени</w:t>
      </w:r>
      <w:r w:rsidR="00845F42"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</w:t>
      </w:r>
      <w:r w:rsidRPr="00D85C1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не осуществляется.</w:t>
      </w:r>
    </w:p>
    <w:p w14:paraId="38301C10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ДОТ, используемые в образовательном процессе 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лекция,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консультация,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семинар,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практическое занятие,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лабораторная работа,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контрольная работа,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самостоятельная работа,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научно-исследовательская работа,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практика.</w:t>
      </w:r>
    </w:p>
    <w:p w14:paraId="28B15673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работа с электронным учебником;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просмотр видео-лекций;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прослушивание аудиокассет;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компьютерное тестирование;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изучение печатных и других учебных и методических материалов.</w:t>
      </w:r>
    </w:p>
    <w:p w14:paraId="364E3BF1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длительной болезни или отсутствия в школе по уважительной причине учащийся имеет возможность получать консультации преподавателя по соответствующей дисциплине через электронный Дневник, электронную почту, программу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Skype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используя для этого все возможные каналы выхода в Интернет.</w:t>
      </w:r>
    </w:p>
    <w:p w14:paraId="76722F08" w14:textId="06B25850" w:rsidR="006932F3" w:rsidRPr="007D5E3F" w:rsidRDefault="006932F3" w:rsidP="007D5E3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76039458" w14:textId="77777777" w:rsidR="007D5E3F" w:rsidRP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EFB170C" w14:textId="77777777" w:rsidR="007D5E3F" w:rsidRP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1DE52C1" w14:textId="77777777" w:rsidR="007D5E3F" w:rsidRP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CB5447" w14:textId="77777777" w:rsidR="007D5E3F" w:rsidRP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A22CFD" w14:textId="77777777" w:rsidR="007D5E3F" w:rsidRP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C78126" w14:textId="6E97F49D" w:rsidR="007D5E3F" w:rsidRDefault="007D5E3F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6900E77" w14:textId="77777777" w:rsidR="00845F42" w:rsidRPr="007D5E3F" w:rsidRDefault="00845F42" w:rsidP="007D5E3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81152BF" w14:textId="02F2AFCF" w:rsidR="006932F3" w:rsidRPr="007D5E3F" w:rsidRDefault="006932F3" w:rsidP="007D5E3F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7BA05F9F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Использование электронных образовательных ресурсов и дистанционных образовательных технологий при реализации образовательных программ</w:t>
      </w:r>
    </w:p>
    <w:p w14:paraId="528148BA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Официальные ресурсы образовательного содержания</w:t>
      </w:r>
    </w:p>
    <w:p w14:paraId="44CFEC0D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  Российской Федерации </w:t>
      </w:r>
      <w:hyperlink r:id="rId6" w:tgtFrame="_blank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https://edu.gov.ru/</w:t>
        </w:r>
      </w:hyperlink>
    </w:p>
    <w:p w14:paraId="779F7873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портал "Российское образование" </w:t>
      </w:r>
      <w:hyperlink r:id="rId7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http://www.edu.ru</w:t>
        </w:r>
      </w:hyperlink>
    </w:p>
    <w:p w14:paraId="3BDCC9CA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"Единое окно доступа к образовательным ресурсам </w:t>
      </w:r>
      <w:hyperlink r:id="rId8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http://window.edu.ru</w:t>
        </w:r>
      </w:hyperlink>
    </w:p>
    <w:p w14:paraId="5896EAB0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9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http://school-collection.edu.ru</w:t>
        </w:r>
      </w:hyperlink>
    </w:p>
    <w:p w14:paraId="30B645D1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информационный портал единого государственного экзамена </w:t>
      </w:r>
      <w:hyperlink r:id="rId10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http://www.ege.edu.ru/</w:t>
        </w:r>
      </w:hyperlink>
    </w:p>
    <w:p w14:paraId="5BA141A2" w14:textId="6D787F5E" w:rsidR="006932F3" w:rsidRPr="00845F42" w:rsidRDefault="006932F3" w:rsidP="00845F42">
      <w:pPr>
        <w:spacing w:before="240" w:after="0" w:line="27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центр информационно-образовательных ресурсов </w:t>
      </w:r>
      <w:hyperlink r:id="rId11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http://fcior.edu.ru</w:t>
        </w:r>
      </w:hyperlink>
    </w:p>
    <w:p w14:paraId="545FD478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Единая коллекция цифровых образовательных ресурсов </w:t>
      </w:r>
      <w:hyperlink r:id="rId12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http://school</w:t>
        </w:r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noBreakHyphen/>
          <w:t>collection.edu.ru/</w:t>
        </w:r>
      </w:hyperlink>
    </w:p>
    <w:p w14:paraId="7B66D9A7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 </w:t>
      </w:r>
      <w:hyperlink r:id="rId13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http://www.fipi.ru/</w:t>
        </w:r>
      </w:hyperlink>
    </w:p>
    <w:p w14:paraId="33B8E89C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федеральных образовательных стандартов </w:t>
      </w:r>
      <w:hyperlink r:id="rId14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http://standart.edu.ru/</w:t>
        </w:r>
      </w:hyperlink>
    </w:p>
    <w:p w14:paraId="5E8E8E43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ресурсы сети Интернет  http://www.catalog.iot.ru         </w:t>
      </w:r>
    </w:p>
    <w:p w14:paraId="50E3E094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Информационные ресурсы учителю</w:t>
      </w:r>
    </w:p>
    <w:p w14:paraId="512B752A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Полезные ссылки учителю</w:t>
      </w:r>
    </w:p>
    <w:p w14:paraId="0B3ABF93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поддержка учителю:</w:t>
      </w:r>
    </w:p>
    <w:p w14:paraId="1D532E50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Times New Roman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просвещения Российской Федерации </w:t>
      </w:r>
      <w:hyperlink r:id="rId15" w:tgtFrame="_blank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https://edu.gov.ru/</w:t>
        </w:r>
      </w:hyperlink>
    </w:p>
    <w:p w14:paraId="1B248569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Российское образование. Федеральный портал </w:t>
      </w:r>
      <w:hyperlink r:id="rId16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http://www.edu.ru/</w:t>
        </w:r>
      </w:hyperlink>
    </w:p>
    <w:p w14:paraId="631ED885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Сеть творческих учителей - сайт для педагогов </w:t>
      </w:r>
      <w:hyperlink r:id="rId17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http://www.it-n.ru/</w:t>
        </w:r>
      </w:hyperlink>
    </w:p>
    <w:p w14:paraId="31655C2E" w14:textId="42BB3169" w:rsidR="006932F3" w:rsidRDefault="006932F3" w:rsidP="007D5E3F">
      <w:pPr>
        <w:spacing w:after="0" w:line="27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Федерация Интернет-образования </w:t>
      </w:r>
      <w:hyperlink r:id="rId18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http://www.fio.ru/</w:t>
        </w:r>
      </w:hyperlink>
    </w:p>
    <w:p w14:paraId="188E1FD7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Ресурсы дистанционных форм обучения:</w:t>
      </w:r>
    </w:p>
    <w:p w14:paraId="1F682764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дистанционного обучения   </w:t>
      </w:r>
      <w:hyperlink r:id="rId19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http://www.eidos.ru</w:t>
        </w:r>
      </w:hyperlink>
    </w:p>
    <w:p w14:paraId="79BBE836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Виртуальная школа "Кирилл и Мефодий"    </w:t>
      </w:r>
      <w:hyperlink r:id="rId20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http://www.vschool.km/ru</w:t>
        </w:r>
      </w:hyperlink>
    </w:p>
    <w:p w14:paraId="38C86B5C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сетевые олимпиады  </w:t>
      </w:r>
      <w:hyperlink r:id="rId21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http://www.teachpro.ru</w:t>
        </w:r>
      </w:hyperlink>
    </w:p>
    <w:p w14:paraId="7BCB791E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колледж  </w:t>
      </w:r>
      <w:hyperlink r:id="rId22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http://www.college.ru</w:t>
        </w:r>
      </w:hyperlink>
    </w:p>
    <w:p w14:paraId="47F265CA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proofErr w:type="spellStart"/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Вcё</w:t>
      </w:r>
      <w:proofErr w:type="spellEnd"/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поступающих в ВУЗы  </w:t>
      </w:r>
      <w:hyperlink r:id="rId23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http://www.edunews.ru</w:t>
        </w:r>
      </w:hyperlink>
    </w:p>
    <w:p w14:paraId="3937D3D2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сайт TeachPro.ru</w:t>
      </w:r>
    </w:p>
    <w:p w14:paraId="2DC5E62C" w14:textId="77777777" w:rsidR="006932F3" w:rsidRPr="007D5E3F" w:rsidRDefault="006932F3" w:rsidP="007D5E3F">
      <w:pPr>
        <w:spacing w:before="240"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Первая помощь:</w:t>
      </w:r>
    </w:p>
    <w:p w14:paraId="1C1BF962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Единое окно доступа к образовательным ресурсам </w:t>
      </w:r>
      <w:hyperlink r:id="rId24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http://window.edu.ru/</w:t>
        </w:r>
      </w:hyperlink>
    </w:p>
    <w:p w14:paraId="783ADE71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Всероссийские олимпиады школьников </w:t>
      </w:r>
      <w:hyperlink r:id="rId25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http://www.rosolymp.ru/</w:t>
        </w:r>
      </w:hyperlink>
    </w:p>
    <w:p w14:paraId="05749DF3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"Учительская газета" </w:t>
      </w:r>
      <w:hyperlink r:id="rId26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http://www.ug.ru</w:t>
        </w:r>
      </w:hyperlink>
    </w:p>
    <w:p w14:paraId="65DC215B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"Первое сентября" </w:t>
      </w:r>
      <w:hyperlink r:id="rId27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http://www.1september.ru</w:t>
        </w:r>
      </w:hyperlink>
    </w:p>
    <w:p w14:paraId="48F89519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"Курьер образования" </w:t>
      </w:r>
      <w:hyperlink r:id="rId28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http://www.courier.com.ru</w:t>
        </w:r>
      </w:hyperlink>
    </w:p>
    <w:p w14:paraId="037CAF49" w14:textId="77777777" w:rsidR="006932F3" w:rsidRPr="007D5E3F" w:rsidRDefault="006932F3" w:rsidP="007D5E3F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 информационной поддержки проекта 'Единый государственный экзамен' </w:t>
      </w:r>
      <w:hyperlink r:id="rId29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http://www.ege.edu.ru/</w:t>
        </w:r>
      </w:hyperlink>
    </w:p>
    <w:p w14:paraId="500B06B2" w14:textId="4BFF90DA" w:rsidR="006932F3" w:rsidRDefault="006932F3" w:rsidP="00845F42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D5E3F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7D5E3F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7D5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30" w:history="1">
        <w:r w:rsidRPr="007D5E3F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http://www.ege.ru</w:t>
        </w:r>
      </w:hyperlink>
    </w:p>
    <w:p w14:paraId="2664DDBA" w14:textId="77777777" w:rsidR="00845F42" w:rsidRPr="006932F3" w:rsidRDefault="00845F42" w:rsidP="00845F42">
      <w:pPr>
        <w:spacing w:after="0" w:line="270" w:lineRule="atLeast"/>
        <w:ind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520CC06A" w14:textId="6DB8D986" w:rsidR="00057834" w:rsidRPr="00845F42" w:rsidRDefault="00845F42" w:rsidP="007D5E3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5F42">
        <w:rPr>
          <w:rFonts w:ascii="Times New Roman" w:hAnsi="Times New Roman" w:cs="Times New Roman"/>
          <w:color w:val="FF0000"/>
          <w:sz w:val="28"/>
          <w:szCs w:val="28"/>
        </w:rPr>
        <w:t>и другие.</w:t>
      </w:r>
    </w:p>
    <w:sectPr w:rsidR="00057834" w:rsidRPr="0084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67D"/>
    <w:multiLevelType w:val="hybridMultilevel"/>
    <w:tmpl w:val="F8660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3"/>
    <w:rsid w:val="00057834"/>
    <w:rsid w:val="00164138"/>
    <w:rsid w:val="003A1AD8"/>
    <w:rsid w:val="004C39BC"/>
    <w:rsid w:val="0051317D"/>
    <w:rsid w:val="006932F3"/>
    <w:rsid w:val="007D5E3F"/>
    <w:rsid w:val="00845F42"/>
    <w:rsid w:val="00986207"/>
    <w:rsid w:val="00A92710"/>
    <w:rsid w:val="00D8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ww.fio.ru/" TargetMode="External"/><Relationship Id="rId26" Type="http://schemas.openxmlformats.org/officeDocument/2006/relationships/hyperlink" Target="http://www.ug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achpro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www.ros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vschool.km/ru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edunews.ru/" TargetMode="External"/><Relationship Id="rId28" Type="http://schemas.openxmlformats.org/officeDocument/2006/relationships/hyperlink" Target="http://www.courier.com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eido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tandart.edu.ru/" TargetMode="External"/><Relationship Id="rId22" Type="http://schemas.openxmlformats.org/officeDocument/2006/relationships/hyperlink" Target="http://www.college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Шухободская школа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Исакова</dc:creator>
  <cp:lastModifiedBy>Ирина Суворова</cp:lastModifiedBy>
  <cp:revision>2</cp:revision>
  <cp:lastPrinted>2019-12-10T10:52:00Z</cp:lastPrinted>
  <dcterms:created xsi:type="dcterms:W3CDTF">2019-12-10T09:04:00Z</dcterms:created>
  <dcterms:modified xsi:type="dcterms:W3CDTF">2019-12-10T09:04:00Z</dcterms:modified>
</cp:coreProperties>
</file>